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D2" w:rsidRPr="00FB26D2" w:rsidRDefault="00FB26D2" w:rsidP="004C3102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after="0" w:line="240" w:lineRule="auto"/>
        <w:jc w:val="center"/>
        <w:rPr>
          <w:rFonts w:ascii="Arial Black" w:eastAsia="Times New Roman" w:hAnsi="Arial Black" w:cs="Calibri"/>
          <w:color w:val="000000"/>
          <w:sz w:val="24"/>
          <w:szCs w:val="24"/>
          <w:lang w:eastAsia="sk-SK"/>
        </w:rPr>
      </w:pPr>
      <w:r w:rsidRPr="00FB26D2">
        <w:rPr>
          <w:rFonts w:ascii="Arial Black" w:eastAsia="Times New Roman" w:hAnsi="Arial Black" w:cs="Calibri"/>
          <w:color w:val="000000"/>
          <w:sz w:val="24"/>
          <w:szCs w:val="24"/>
          <w:lang w:eastAsia="sk-SK"/>
        </w:rPr>
        <w:t xml:space="preserve">Ohlásenie drobnej stavby  podľa § 63 Stavebného zákona č.25/2025 </w:t>
      </w:r>
      <w:proofErr w:type="spellStart"/>
      <w:r w:rsidRPr="00FB26D2">
        <w:rPr>
          <w:rFonts w:ascii="Arial Black" w:eastAsia="Times New Roman" w:hAnsi="Arial Black" w:cs="Calibri"/>
          <w:color w:val="000000"/>
          <w:sz w:val="24"/>
          <w:szCs w:val="24"/>
          <w:lang w:eastAsia="sk-SK"/>
        </w:rPr>
        <w:t>Z.z</w:t>
      </w:r>
      <w:proofErr w:type="spellEnd"/>
      <w:r w:rsidRPr="00FB26D2">
        <w:rPr>
          <w:rFonts w:ascii="Arial Black" w:eastAsia="Times New Roman" w:hAnsi="Arial Black" w:cs="Calibri"/>
          <w:color w:val="000000"/>
          <w:sz w:val="24"/>
          <w:szCs w:val="24"/>
          <w:lang w:eastAsia="sk-SK"/>
        </w:rPr>
        <w:t>.</w:t>
      </w:r>
    </w:p>
    <w:p w:rsidR="00FB26D2" w:rsidRDefault="00FB26D2" w:rsidP="00FB26D2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FB26D2" w:rsidRPr="00FB26D2" w:rsidRDefault="00FB26D2" w:rsidP="00FB26D2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FB26D2">
        <w:rPr>
          <w:rFonts w:ascii="Calibri" w:eastAsia="Times New Roman" w:hAnsi="Calibri" w:cs="Calibri"/>
          <w:color w:val="000000"/>
          <w:lang w:eastAsia="sk-SK"/>
        </w:rPr>
        <w:t>Príslušnosť -Stavebný úrad</w:t>
      </w:r>
    </w:p>
    <w:tbl>
      <w:tblPr>
        <w:tblW w:w="1002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5460"/>
      </w:tblGrid>
      <w:tr w:rsidR="00FB26D2" w:rsidTr="00346393">
        <w:trPr>
          <w:trHeight w:val="1745"/>
        </w:trPr>
        <w:tc>
          <w:tcPr>
            <w:tcW w:w="4560" w:type="dxa"/>
          </w:tcPr>
          <w:p w:rsidR="00FB26D2" w:rsidRDefault="00FB26D2" w:rsidP="00FB2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Obecný úrad Podolie </w:t>
            </w:r>
          </w:p>
          <w:p w:rsidR="00FB26D2" w:rsidRDefault="00FB26D2" w:rsidP="00FB2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Podolie 566</w:t>
            </w:r>
          </w:p>
          <w:p w:rsidR="00FB26D2" w:rsidRDefault="00FB26D2" w:rsidP="00FB2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916 22 Podolie</w:t>
            </w:r>
          </w:p>
        </w:tc>
        <w:tc>
          <w:tcPr>
            <w:tcW w:w="5460" w:type="dxa"/>
          </w:tcPr>
          <w:p w:rsidR="00FB26D2" w:rsidRDefault="00FB26D2" w:rsidP="00FB2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Dátum a odtlačok pečiatky stavebného úradu</w:t>
            </w:r>
          </w:p>
        </w:tc>
      </w:tr>
    </w:tbl>
    <w:p w:rsidR="009876B2" w:rsidRDefault="009876B2" w:rsidP="00FB26D2">
      <w:pPr>
        <w:rPr>
          <w:b/>
          <w:sz w:val="24"/>
          <w:szCs w:val="24"/>
        </w:rPr>
      </w:pPr>
    </w:p>
    <w:p w:rsidR="00FB26D2" w:rsidRPr="004C3102" w:rsidRDefault="00FB26D2" w:rsidP="004C31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 w:rsidRPr="004C3102">
        <w:rPr>
          <w:rFonts w:ascii="Calibri-Bold" w:hAnsi="Calibri-Bold" w:cs="Calibri-Bold"/>
          <w:b/>
          <w:bCs/>
          <w:color w:val="1E4E9E"/>
          <w:sz w:val="26"/>
          <w:szCs w:val="26"/>
        </w:rPr>
        <w:t>ČASŤ A - Typ ohlásenia</w:t>
      </w:r>
    </w:p>
    <w:p w:rsidR="00FB26D2" w:rsidRDefault="00FB26D2" w:rsidP="00FB26D2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0"/>
          <w:szCs w:val="20"/>
        </w:rPr>
      </w:pPr>
      <w:r>
        <w:rPr>
          <w:rFonts w:ascii="Calibri-Bold" w:hAnsi="Calibri-Bold" w:cs="Calibri-Bold"/>
          <w:b/>
          <w:bCs/>
        </w:rPr>
        <w:t xml:space="preserve">Typ drobnej stavby podľa § 2 ods. 4 Stavebného zákona </w:t>
      </w:r>
      <w:r>
        <w:rPr>
          <w:rFonts w:ascii="Calibri-Light" w:hAnsi="Calibri-Light" w:cs="Calibri-Light"/>
          <w:sz w:val="20"/>
          <w:szCs w:val="20"/>
        </w:rPr>
        <w:t>[označte X]</w:t>
      </w:r>
    </w:p>
    <w:p w:rsidR="00FB26D2" w:rsidRPr="009826EA" w:rsidRDefault="00FB26D2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 xml:space="preserve">B) drobná stavba podľa § 2 ods. 4 písm. </w:t>
      </w:r>
      <w:r w:rsidR="0051505A">
        <w:rPr>
          <w:rFonts w:ascii="Calibri" w:hAnsi="Calibri" w:cs="Calibri"/>
        </w:rPr>
        <w:t>e</w:t>
      </w:r>
      <w:r>
        <w:rPr>
          <w:rFonts w:ascii="Calibri" w:hAnsi="Calibri" w:cs="Calibri"/>
        </w:rPr>
        <w:t>) Stavebného zákona,</w:t>
      </w:r>
      <w:r w:rsidR="004C3102">
        <w:rPr>
          <w:rFonts w:ascii="Calibri" w:hAnsi="Calibri" w:cs="Calibri"/>
        </w:rPr>
        <w:t>-</w:t>
      </w:r>
      <w:r w:rsidR="009826EA">
        <w:rPr>
          <w:rFonts w:ascii="Calibri" w:hAnsi="Calibri" w:cs="Calibri"/>
        </w:rPr>
        <w:t xml:space="preserve"> </w:t>
      </w:r>
      <w:r w:rsidR="004C3102" w:rsidRPr="009826EA">
        <w:rPr>
          <w:rFonts w:ascii="Calibri" w:hAnsi="Calibri" w:cs="Calibri"/>
          <w:b/>
        </w:rPr>
        <w:t>prípojky</w:t>
      </w:r>
    </w:p>
    <w:p w:rsidR="009826EA" w:rsidRDefault="009826EA" w:rsidP="00FB26D2">
      <w:pPr>
        <w:rPr>
          <w:b/>
          <w:sz w:val="24"/>
          <w:szCs w:val="24"/>
        </w:rPr>
      </w:pPr>
    </w:p>
    <w:p w:rsidR="00FB26D2" w:rsidRPr="009826EA" w:rsidRDefault="00FB26D2" w:rsidP="009826E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 w:rsidRPr="009826EA">
        <w:rPr>
          <w:rFonts w:ascii="Calibri-Bold" w:hAnsi="Calibri-Bold" w:cs="Calibri-Bold"/>
          <w:b/>
          <w:bCs/>
          <w:color w:val="1E4E9E"/>
          <w:sz w:val="26"/>
          <w:szCs w:val="26"/>
        </w:rPr>
        <w:t>ČASŤ B - IDENTIFIKAČNÉ ÚDAJE</w:t>
      </w:r>
    </w:p>
    <w:p w:rsidR="009826EA" w:rsidRDefault="009826EA" w:rsidP="004C3102">
      <w:pPr>
        <w:rPr>
          <w:rFonts w:ascii="Calibri" w:hAnsi="Calibri" w:cs="Calibri"/>
        </w:rPr>
      </w:pPr>
    </w:p>
    <w:p w:rsidR="00FB26D2" w:rsidRPr="00FB26D2" w:rsidRDefault="00FB26D2" w:rsidP="004C3102">
      <w:pPr>
        <w:rPr>
          <w:rFonts w:ascii="Calibri" w:hAnsi="Calibri" w:cs="Calibri"/>
        </w:rPr>
      </w:pPr>
      <w:r w:rsidRPr="00FB26D2">
        <w:rPr>
          <w:rFonts w:ascii="Calibri" w:hAnsi="Calibri" w:cs="Calibri"/>
        </w:rPr>
        <w:t>Ohlasovateľ</w:t>
      </w:r>
      <w:r w:rsidR="00680A73">
        <w:rPr>
          <w:rFonts w:ascii="Calibri" w:hAnsi="Calibri" w:cs="Calibri"/>
        </w:rPr>
        <w:t xml:space="preserve"> </w:t>
      </w:r>
      <w:r w:rsidR="005D1EA0">
        <w:rPr>
          <w:rFonts w:ascii="Calibri" w:hAnsi="Calibri" w:cs="Calibri"/>
        </w:rPr>
        <w:t xml:space="preserve"> .....................................................................................................................</w:t>
      </w:r>
    </w:p>
    <w:p w:rsidR="00FB26D2" w:rsidRPr="00FB26D2" w:rsidRDefault="00FB26D2" w:rsidP="004C3102">
      <w:pPr>
        <w:rPr>
          <w:rFonts w:ascii="Calibri" w:hAnsi="Calibri" w:cs="Calibri"/>
        </w:rPr>
      </w:pPr>
      <w:r w:rsidRPr="00FB26D2">
        <w:rPr>
          <w:rFonts w:ascii="Calibri" w:hAnsi="Calibri" w:cs="Calibri"/>
        </w:rPr>
        <w:t>Stavebník</w:t>
      </w:r>
      <w:r w:rsidR="00680A73">
        <w:rPr>
          <w:rFonts w:ascii="Calibri" w:hAnsi="Calibri" w:cs="Calibri"/>
        </w:rPr>
        <w:t xml:space="preserve"> </w:t>
      </w:r>
      <w:r w:rsidR="005D1EA0">
        <w:rPr>
          <w:rFonts w:ascii="Calibri" w:hAnsi="Calibri" w:cs="Calibri"/>
        </w:rPr>
        <w:t xml:space="preserve">    ......................................................................................................................</w:t>
      </w:r>
    </w:p>
    <w:p w:rsidR="00FB26D2" w:rsidRDefault="00FB26D2" w:rsidP="004C3102">
      <w:pPr>
        <w:rPr>
          <w:rFonts w:ascii="Calibri" w:hAnsi="Calibri" w:cs="Calibri"/>
        </w:rPr>
      </w:pPr>
      <w:r w:rsidRPr="00FB26D2">
        <w:rPr>
          <w:rFonts w:ascii="Calibri" w:hAnsi="Calibri" w:cs="Calibri"/>
        </w:rPr>
        <w:t>Projektant alebo spracovateľ projektu stavby na ohlásenie</w:t>
      </w:r>
      <w:r w:rsidR="00680A73">
        <w:rPr>
          <w:rFonts w:ascii="Calibri" w:hAnsi="Calibri" w:cs="Calibri"/>
        </w:rPr>
        <w:t xml:space="preserve"> </w:t>
      </w:r>
      <w:r w:rsidR="005D1EA0">
        <w:rPr>
          <w:rFonts w:ascii="Calibri" w:hAnsi="Calibri" w:cs="Calibri"/>
        </w:rPr>
        <w:t>...........................................</w:t>
      </w:r>
    </w:p>
    <w:p w:rsidR="005D1EA0" w:rsidRDefault="005D1EA0" w:rsidP="004C3102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</w:t>
      </w:r>
    </w:p>
    <w:p w:rsidR="009B021A" w:rsidRPr="00FB26D2" w:rsidRDefault="009B021A" w:rsidP="004C3102">
      <w:pPr>
        <w:rPr>
          <w:rFonts w:ascii="Calibri" w:hAnsi="Calibri" w:cs="Calibri"/>
        </w:rPr>
      </w:pPr>
      <w:r w:rsidRPr="009B021A">
        <w:rPr>
          <w:rFonts w:ascii="Calibri" w:hAnsi="Calibri" w:cs="Calibri"/>
        </w:rPr>
        <w:t xml:space="preserve">Identifikačné údaje ohlasovateľa alebo oprávnenej osoby ohlasovateľa podľa § 7 vyhlášky č. 60/2025 </w:t>
      </w:r>
      <w:proofErr w:type="spellStart"/>
      <w:r w:rsidRPr="009B021A">
        <w:rPr>
          <w:rFonts w:ascii="Calibri" w:hAnsi="Calibri" w:cs="Calibri"/>
        </w:rPr>
        <w:t>Z.z</w:t>
      </w:r>
      <w:proofErr w:type="spellEnd"/>
      <w:r w:rsidRPr="009B021A">
        <w:rPr>
          <w:rFonts w:ascii="Calibri" w:hAnsi="Calibri" w:cs="Calibri"/>
        </w:rPr>
        <w:t>.</w:t>
      </w:r>
    </w:p>
    <w:p w:rsidR="00FB26D2" w:rsidRPr="004C3102" w:rsidRDefault="00FB26D2" w:rsidP="004C31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 w:rsidRPr="004C3102">
        <w:rPr>
          <w:rFonts w:ascii="Calibri-Bold" w:hAnsi="Calibri-Bold" w:cs="Calibri-Bold"/>
          <w:b/>
          <w:bCs/>
          <w:color w:val="1E4E9E"/>
          <w:sz w:val="26"/>
          <w:szCs w:val="26"/>
        </w:rPr>
        <w:t>ČASŤ C - ZÁKLADNÉ ÚDAJE O STAVBE</w:t>
      </w:r>
    </w:p>
    <w:p w:rsidR="00FB26D2" w:rsidRPr="00FB26D2" w:rsidRDefault="00FB26D2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26D2">
        <w:rPr>
          <w:rFonts w:ascii="Calibri" w:hAnsi="Calibri" w:cs="Calibri"/>
        </w:rPr>
        <w:t>Názov stavby</w:t>
      </w:r>
      <w:r w:rsidR="005D1EA0">
        <w:rPr>
          <w:rFonts w:ascii="Calibri" w:hAnsi="Calibri" w:cs="Calibri"/>
        </w:rPr>
        <w:t xml:space="preserve"> .........................................................................................................................</w:t>
      </w:r>
    </w:p>
    <w:p w:rsidR="00FB26D2" w:rsidRPr="00FB26D2" w:rsidRDefault="00FB26D2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26D2">
        <w:rPr>
          <w:rFonts w:ascii="Calibri" w:hAnsi="Calibri" w:cs="Calibri"/>
        </w:rPr>
        <w:t>Miesto stavby</w:t>
      </w:r>
      <w:r w:rsidR="005D1EA0">
        <w:rPr>
          <w:rFonts w:ascii="Calibri" w:hAnsi="Calibri" w:cs="Calibri"/>
        </w:rPr>
        <w:t xml:space="preserve"> ........................................................................................................................</w:t>
      </w:r>
    </w:p>
    <w:p w:rsidR="00FB26D2" w:rsidRPr="005D1EA0" w:rsidRDefault="009B021A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Adresa (ak je určená) - ulica, súpisné číslo, orientačné číslo, PSČ, obec, okres</w:t>
      </w:r>
    </w:p>
    <w:p w:rsidR="005D1EA0" w:rsidRPr="005D1EA0" w:rsidRDefault="005D1EA0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....................................................................</w:t>
      </w:r>
      <w:r>
        <w:rPr>
          <w:rFonts w:ascii="Calibri" w:hAnsi="Calibri" w:cs="Calibri"/>
        </w:rPr>
        <w:t>...........................................................................</w:t>
      </w:r>
    </w:p>
    <w:p w:rsidR="009B021A" w:rsidRPr="005D1EA0" w:rsidRDefault="009B021A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B021A" w:rsidRPr="0001090E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Stavebné pozemky (identifikácia všetkých pozemkov stavby)</w:t>
      </w:r>
    </w:p>
    <w:p w:rsidR="005D1EA0" w:rsidRPr="0001090E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parcelné číslo | číslo listu vlastníctva | register | katastrálne územie | okres, obec | druh pozemku</w:t>
      </w:r>
    </w:p>
    <w:p w:rsidR="005D1EA0" w:rsidRPr="0001090E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:rsidR="005D1EA0" w:rsidRPr="0001090E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771782" w:rsidRPr="0001090E" w:rsidRDefault="00771782" w:rsidP="007717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771782" w:rsidRPr="0001090E" w:rsidRDefault="00771782" w:rsidP="007717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771782" w:rsidRPr="0001090E" w:rsidRDefault="00771782" w:rsidP="007717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771782" w:rsidRPr="009B021A" w:rsidRDefault="00771782" w:rsidP="00771782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18"/>
          <w:szCs w:val="18"/>
        </w:rPr>
      </w:pPr>
    </w:p>
    <w:p w:rsidR="009B021A" w:rsidRPr="005D1EA0" w:rsidRDefault="009B021A" w:rsidP="005D1EA0">
      <w:pPr>
        <w:pStyle w:val="Nadpis1"/>
      </w:pPr>
      <w:r w:rsidRPr="005D1EA0">
        <w:t>Typ stavby alebo stavebnej úpravy [označte X]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Segoe UI Symbol" w:hAnsi="Segoe UI Symbol" w:cs="Segoe UI Symbol"/>
        </w:rPr>
        <w:t>☐</w:t>
      </w:r>
      <w:r w:rsidRPr="005D1EA0">
        <w:rPr>
          <w:rFonts w:ascii="Calibri" w:hAnsi="Calibri" w:cs="Calibri"/>
        </w:rPr>
        <w:t xml:space="preserve"> Drobná stavba</w:t>
      </w:r>
    </w:p>
    <w:p w:rsidR="009826EA" w:rsidRDefault="009826E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Členenie ohlasovanej stavby podľa účelu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Identifikačný kód stavby podľa vyhlášky č. 59/2025 Z. z. o členení stavieb: ................................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Vlastník susednej nehnuteľnosti,</w:t>
      </w:r>
      <w:r w:rsidR="000D66B2">
        <w:rPr>
          <w:rFonts w:ascii="Calibri" w:hAnsi="Calibri" w:cs="Calibri"/>
        </w:rPr>
        <w:t xml:space="preserve"> </w:t>
      </w:r>
      <w:r w:rsidRPr="005D1EA0">
        <w:rPr>
          <w:rFonts w:ascii="Calibri" w:hAnsi="Calibri" w:cs="Calibri"/>
        </w:rPr>
        <w:t>ak sa pri uskutočňovaní stavby majú použiť susedné nehnuteľnosti</w:t>
      </w:r>
    </w:p>
    <w:p w:rsidR="009B021A" w:rsidRPr="005D1EA0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 xml:space="preserve">Uskutočňovanie stavby </w:t>
      </w:r>
      <w:r w:rsidRPr="005D1EA0">
        <w:rPr>
          <w:rFonts w:ascii="Segoe UI Symbol" w:hAnsi="Segoe UI Symbol" w:cs="Segoe UI Symbol"/>
        </w:rPr>
        <w:t>☐</w:t>
      </w:r>
      <w:r w:rsidRPr="005D1EA0">
        <w:rPr>
          <w:rFonts w:ascii="Calibri" w:hAnsi="Calibri" w:cs="Calibri"/>
        </w:rPr>
        <w:t xml:space="preserve"> Svojpomocne </w:t>
      </w:r>
      <w:r w:rsidRPr="005D1EA0">
        <w:rPr>
          <w:rFonts w:ascii="Segoe UI Symbol" w:hAnsi="Segoe UI Symbol" w:cs="Segoe UI Symbol"/>
        </w:rPr>
        <w:t>☐</w:t>
      </w:r>
      <w:r w:rsidRPr="005D1EA0">
        <w:rPr>
          <w:rFonts w:ascii="Calibri" w:hAnsi="Calibri" w:cs="Calibri"/>
        </w:rPr>
        <w:t xml:space="preserve"> Dodávateľsky [označte X]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Kvalifikovaná osoba pre vedenie uskutočňovania stavby</w:t>
      </w:r>
    </w:p>
    <w:p w:rsidR="009B021A" w:rsidRPr="005D1EA0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......................................................................................................................................................</w:t>
      </w:r>
    </w:p>
    <w:p w:rsidR="009B021A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Zhotoviteľ</w:t>
      </w:r>
    </w:p>
    <w:p w:rsidR="005D1EA0" w:rsidRPr="005D1EA0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 xml:space="preserve">Identifikačné údaje podľa § 7 vyhlášky č. 60/2025 </w:t>
      </w:r>
      <w:proofErr w:type="spellStart"/>
      <w:r w:rsidRPr="005D1EA0">
        <w:rPr>
          <w:rFonts w:ascii="Calibri" w:hAnsi="Calibri" w:cs="Calibri"/>
        </w:rPr>
        <w:t>Z.z</w:t>
      </w:r>
      <w:proofErr w:type="spellEnd"/>
      <w:r w:rsidRPr="005D1EA0">
        <w:rPr>
          <w:rFonts w:ascii="Calibri" w:hAnsi="Calibri" w:cs="Calibri"/>
        </w:rPr>
        <w:t>.</w:t>
      </w:r>
    </w:p>
    <w:p w:rsidR="009B021A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18"/>
          <w:szCs w:val="18"/>
        </w:rPr>
      </w:pPr>
    </w:p>
    <w:p w:rsidR="009B021A" w:rsidRPr="004C3102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 w:rsidRPr="004C3102">
        <w:rPr>
          <w:rFonts w:ascii="Calibri-Bold" w:hAnsi="Calibri-Bold" w:cs="Calibri-Bold"/>
          <w:b/>
          <w:bCs/>
          <w:color w:val="1E4E9E"/>
          <w:sz w:val="26"/>
          <w:szCs w:val="26"/>
        </w:rPr>
        <w:t>ČASŤ D - PODROBNÉ ÚDAJE O STAVBE</w:t>
      </w:r>
    </w:p>
    <w:p w:rsidR="009B021A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  <w:b/>
        </w:rPr>
        <w:t>Rozsah a účel úprav a</w:t>
      </w:r>
      <w:r w:rsidR="005D1EA0" w:rsidRPr="005D1EA0">
        <w:rPr>
          <w:rFonts w:ascii="Calibri" w:hAnsi="Calibri" w:cs="Calibri"/>
          <w:b/>
        </w:rPr>
        <w:t> </w:t>
      </w:r>
      <w:r w:rsidRPr="005D1EA0">
        <w:rPr>
          <w:rFonts w:ascii="Calibri" w:hAnsi="Calibri" w:cs="Calibri"/>
          <w:b/>
        </w:rPr>
        <w:t>prác</w:t>
      </w:r>
      <w:r w:rsidR="005D1EA0" w:rsidRPr="005D1EA0">
        <w:rPr>
          <w:rFonts w:ascii="Calibri" w:hAnsi="Calibri" w:cs="Calibri"/>
          <w:b/>
        </w:rPr>
        <w:t xml:space="preserve"> a ich jednoduchý technický opis   </w:t>
      </w:r>
      <w:r w:rsidR="005D1EA0">
        <w:rPr>
          <w:rFonts w:ascii="Calibri" w:hAnsi="Calibri" w:cs="Calibri"/>
        </w:rPr>
        <w:t>(príloha)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B021A">
        <w:rPr>
          <w:rFonts w:ascii="Calibri" w:hAnsi="Calibri" w:cs="Calibri"/>
        </w:rPr>
        <w:t>Popis stavby, rozsah a účel úprav a prác a ich jednoduchý technický opis</w:t>
      </w:r>
    </w:p>
    <w:p w:rsidR="005D1EA0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826EA" w:rsidRDefault="009826E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>
        <w:rPr>
          <w:rFonts w:ascii="Calibri-Bold" w:hAnsi="Calibri-Bold" w:cs="Calibri-Bold"/>
          <w:b/>
          <w:bCs/>
          <w:color w:val="1E4E9E"/>
          <w:sz w:val="26"/>
          <w:szCs w:val="26"/>
        </w:rPr>
        <w:t>ČASŤ E - DOKUMENTÁCIA STAVBY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</w:rPr>
        <w:t xml:space="preserve">Dokumentácia stavby (projekt stavby na ohlásenie) </w:t>
      </w:r>
      <w:r>
        <w:rPr>
          <w:rFonts w:ascii="Calibri-Light" w:hAnsi="Calibri-Light" w:cs="Calibri-Light"/>
          <w:color w:val="000000"/>
          <w:sz w:val="20"/>
          <w:szCs w:val="20"/>
        </w:rPr>
        <w:t>[označte X]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MS-Gothic" w:eastAsia="MS-Gothic" w:hAnsi="Calibri-Bold" w:cs="MS-Gothic" w:hint="eastAsia"/>
          <w:color w:val="000000"/>
        </w:rPr>
        <w:t>☐</w:t>
      </w:r>
      <w:r>
        <w:rPr>
          <w:rFonts w:ascii="MS-Gothic" w:eastAsia="MS-Gothic" w:hAnsi="Calibri-Bold" w:cs="MS-Gothic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Uložená v Informačnom systéme </w:t>
      </w:r>
      <w:r>
        <w:rPr>
          <w:rFonts w:ascii="MS-Gothic" w:eastAsia="MS-Gothic" w:hAnsi="Calibri-Bold" w:cs="MS-Gothic" w:hint="eastAsia"/>
          <w:color w:val="000000"/>
        </w:rPr>
        <w:t>☐</w:t>
      </w:r>
      <w:r>
        <w:rPr>
          <w:rFonts w:ascii="MS-Gothic" w:eastAsia="MS-Gothic" w:hAnsi="Calibri-Bold" w:cs="MS-Gothic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Priložená listinne</w:t>
      </w:r>
    </w:p>
    <w:p w:rsidR="009826EA" w:rsidRDefault="009826E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>
        <w:rPr>
          <w:rFonts w:ascii="Calibri-Bold" w:hAnsi="Calibri-Bold" w:cs="Calibri-Bold"/>
          <w:b/>
          <w:bCs/>
          <w:color w:val="1E4E9E"/>
          <w:sz w:val="26"/>
          <w:szCs w:val="26"/>
        </w:rPr>
        <w:t>ČASŤ F - ÚDAJE O SPRÁVNOM POPLATKU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0"/>
          <w:szCs w:val="20"/>
        </w:rPr>
      </w:pPr>
      <w:r>
        <w:rPr>
          <w:rFonts w:ascii="Calibri-Light" w:hAnsi="Calibri-Light" w:cs="Calibri-Light"/>
          <w:color w:val="000000"/>
          <w:sz w:val="20"/>
          <w:szCs w:val="20"/>
        </w:rPr>
        <w:t>Správny poplatok je splatný pri podaní, ktoré smeruje k vykonaniu úkonu alebo k uskutočneniu konania.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</w:rPr>
        <w:t xml:space="preserve">Spôsob úhrady </w:t>
      </w:r>
      <w:r>
        <w:rPr>
          <w:rFonts w:ascii="Calibri-Light" w:hAnsi="Calibri-Light" w:cs="Calibri-Light"/>
          <w:color w:val="000000"/>
          <w:sz w:val="20"/>
          <w:szCs w:val="20"/>
        </w:rPr>
        <w:t>[označte X]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MS-Gothic" w:eastAsia="MS-Gothic" w:hAnsi="Calibri-Bold" w:cs="MS-Gothic" w:hint="eastAsia"/>
          <w:color w:val="000000"/>
        </w:rPr>
        <w:t>☐</w:t>
      </w:r>
      <w:r>
        <w:rPr>
          <w:rFonts w:ascii="MS-Gothic" w:eastAsia="MS-Gothic" w:hAnsi="Calibri-Bold" w:cs="MS-Gothic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Prevodom </w:t>
      </w:r>
      <w:proofErr w:type="gramStart"/>
      <w:r>
        <w:rPr>
          <w:rFonts w:ascii="Calibri" w:hAnsi="Calibri" w:cs="Calibri"/>
          <w:color w:val="000000"/>
        </w:rPr>
        <w:t>na</w:t>
      </w:r>
      <w:proofErr w:type="gramEnd"/>
      <w:r>
        <w:rPr>
          <w:rFonts w:ascii="Calibri" w:hAnsi="Calibri" w:cs="Calibri"/>
          <w:color w:val="000000"/>
        </w:rPr>
        <w:t xml:space="preserve"> účet </w:t>
      </w:r>
      <w:r>
        <w:rPr>
          <w:rFonts w:ascii="MS-Gothic" w:eastAsia="MS-Gothic" w:hAnsi="Calibri-Bold" w:cs="MS-Gothic" w:hint="eastAsia"/>
          <w:color w:val="000000"/>
        </w:rPr>
        <w:t>☐</w:t>
      </w:r>
      <w:r>
        <w:rPr>
          <w:rFonts w:ascii="MS-Gothic" w:eastAsia="MS-Gothic" w:hAnsi="Calibri-Bold" w:cs="MS-Gothic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 hotovosti</w:t>
      </w:r>
    </w:p>
    <w:p w:rsidR="009826EA" w:rsidRDefault="009826E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>
        <w:rPr>
          <w:rFonts w:ascii="Calibri-Bold" w:hAnsi="Calibri-Bold" w:cs="Calibri-Bold"/>
          <w:b/>
          <w:bCs/>
          <w:color w:val="1E4E9E"/>
          <w:sz w:val="26"/>
          <w:szCs w:val="26"/>
        </w:rPr>
        <w:t>ČASŤ G - VYHLÁSENIE ŽIADATEĽA A DÁTUM PODANIA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Vyhlasujem a svojím podpisom potvrdzujem, že údaje uvedené v tomto formulári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sú správne vyplnené a pravdivé.</w:t>
      </w:r>
    </w:p>
    <w:p w:rsidR="009826EA" w:rsidRDefault="009826E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4C3102" w:rsidRDefault="004C3102" w:rsidP="004C31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4C3102" w:rsidRDefault="004C310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color w:val="000000"/>
        </w:rPr>
        <w:t xml:space="preserve">Počet príloh (počet listov </w:t>
      </w:r>
      <w:r>
        <w:rPr>
          <w:rFonts w:ascii="Calibri" w:hAnsi="Calibri" w:cs="Calibri"/>
        </w:rPr>
        <w:t xml:space="preserve">A4 / A3 spolu): </w:t>
      </w:r>
      <w:r>
        <w:rPr>
          <w:rFonts w:ascii="Calibri" w:hAnsi="Calibri" w:cs="Calibri"/>
          <w:sz w:val="16"/>
          <w:szCs w:val="16"/>
        </w:rPr>
        <w:t>................................</w:t>
      </w:r>
    </w:p>
    <w:p w:rsidR="0001090E" w:rsidRDefault="0001090E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1090E" w:rsidRDefault="0001090E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771782" w:rsidRDefault="0077178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771782" w:rsidRDefault="0077178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77178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71782">
        <w:rPr>
          <w:rFonts w:ascii="Calibri" w:hAnsi="Calibri" w:cs="Calibri"/>
          <w:color w:val="000000"/>
        </w:rPr>
        <w:t>V Podolí, dňa   ...............................</w:t>
      </w:r>
      <w:r>
        <w:rPr>
          <w:rFonts w:ascii="Calibri" w:hAnsi="Calibri" w:cs="Calibri"/>
          <w:color w:val="000000"/>
        </w:rPr>
        <w:t xml:space="preserve">                                                    .........................................................</w:t>
      </w:r>
      <w:r w:rsidRPr="00771782">
        <w:rPr>
          <w:rFonts w:ascii="Calibri" w:hAnsi="Calibri" w:cs="Calibri"/>
          <w:color w:val="000000"/>
        </w:rPr>
        <w:t xml:space="preserve">                                  </w:t>
      </w:r>
      <w:r>
        <w:rPr>
          <w:rFonts w:ascii="Calibri" w:hAnsi="Calibri" w:cs="Calibri"/>
          <w:color w:val="000000"/>
        </w:rPr>
        <w:t xml:space="preserve">                          </w:t>
      </w:r>
    </w:p>
    <w:p w:rsidR="00771782" w:rsidRDefault="0077178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Podpis žiadateľa</w:t>
      </w:r>
    </w:p>
    <w:p w:rsidR="00771782" w:rsidRDefault="0077178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71782" w:rsidRDefault="0077178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71782" w:rsidRDefault="0077178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71782" w:rsidRDefault="0077178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71782" w:rsidRDefault="0077178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771782" w:rsidRDefault="00771782" w:rsidP="0077178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Vyhlásenie o spracúvaní osobných údajov</w:t>
      </w:r>
    </w:p>
    <w:p w:rsidR="00771782" w:rsidRDefault="00771782" w:rsidP="00771782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Vaše osobné údaje spracúvame na základe zákona č. 200/2022 Z. z. o územnom plánovaní a Zákona č. 25/2025 Z. z. Stavebný zákon, v rozsahu určenom vyhláškou č. 60/2025. Viac informácií o spracúvaní Vašich údajov nájdete na webstránke Úradu pre</w:t>
      </w:r>
    </w:p>
    <w:p w:rsidR="00771782" w:rsidRDefault="00771782" w:rsidP="00771782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územné plánovanie a výstavbu SR (</w:t>
      </w:r>
      <w:hyperlink r:id="rId4" w:history="1">
        <w:r w:rsidRPr="00220F4A">
          <w:rPr>
            <w:rStyle w:val="Hypertextovprepojenie"/>
            <w:rFonts w:ascii="Calibri-Light" w:hAnsi="Calibri-Light" w:cs="Calibri-Light"/>
            <w:sz w:val="18"/>
            <w:szCs w:val="18"/>
          </w:rPr>
          <w:t>https://uupv.sk/gdpr</w:t>
        </w:r>
      </w:hyperlink>
      <w:r>
        <w:rPr>
          <w:rFonts w:ascii="Calibri-Light" w:hAnsi="Calibri-Light" w:cs="Calibri-Light"/>
          <w:color w:val="000000"/>
          <w:sz w:val="18"/>
          <w:szCs w:val="18"/>
        </w:rPr>
        <w:t>).</w:t>
      </w: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>
        <w:rPr>
          <w:rFonts w:ascii="Calibri-Bold" w:hAnsi="Calibri-Bold" w:cs="Calibri-Bold"/>
          <w:b/>
          <w:bCs/>
          <w:color w:val="1E4E9E"/>
          <w:sz w:val="26"/>
          <w:szCs w:val="26"/>
        </w:rPr>
        <w:lastRenderedPageBreak/>
        <w:t>PRÍLOHY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Typ príloh: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bookmarkStart w:id="0" w:name="_GoBack"/>
      <w:bookmarkEnd w:id="0"/>
      <w:r>
        <w:rPr>
          <w:rFonts w:ascii="Wingdings-Regular" w:eastAsia="Wingdings-Regular" w:hAnsi="Calibri-Bold" w:cs="Wingdings-Regular" w:hint="eastAsia"/>
          <w:color w:val="000000"/>
          <w:sz w:val="18"/>
          <w:szCs w:val="18"/>
        </w:rPr>
        <w:t>▪</w:t>
      </w:r>
      <w:r>
        <w:rPr>
          <w:rFonts w:ascii="Wingdings-Regular" w:eastAsia="Wingdings-Regular" w:hAnsi="Calibri-Bold" w:cs="Wingdings-Regular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 xml:space="preserve">Časť B: Splnomocnenie na zastupovanie, iný doklad na </w:t>
      </w:r>
      <w:proofErr w:type="spellStart"/>
      <w:r>
        <w:rPr>
          <w:rFonts w:ascii="Calibri-Light" w:hAnsi="Calibri-Light" w:cs="Calibri-Light"/>
          <w:color w:val="000000"/>
          <w:sz w:val="18"/>
          <w:szCs w:val="18"/>
        </w:rPr>
        <w:t>zastupov</w:t>
      </w:r>
      <w:proofErr w:type="spellEnd"/>
      <w:r>
        <w:rPr>
          <w:rFonts w:ascii="Calibri-Light" w:hAnsi="Calibri-Light" w:cs="Calibri-Light"/>
          <w:color w:val="000000"/>
          <w:sz w:val="18"/>
          <w:szCs w:val="18"/>
        </w:rPr>
        <w:t>. (uviesť aký), doklad o vzdelaní, iný doklad (uviesť aký)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Wingdings-Regular" w:eastAsia="Wingdings-Regular" w:hAnsi="Calibri-Bold" w:cs="Wingdings-Regular" w:hint="eastAsia"/>
          <w:color w:val="000000"/>
          <w:sz w:val="18"/>
          <w:szCs w:val="18"/>
        </w:rPr>
        <w:t>▪</w:t>
      </w:r>
      <w:r>
        <w:rPr>
          <w:rFonts w:ascii="Wingdings-Regular" w:eastAsia="Wingdings-Regular" w:hAnsi="Calibri-Bold" w:cs="Wingdings-Regular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>Časť C: Súhlas vlastníka pozemku, súhlas vlastníka stavby, súhlas vlastníka pozemku, zmluva o nájme a splnomocnenie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vlastníka stavby, zmluva o vecnom bremene, zmluva o prevode práv, zmluva o vstavbe, záznam z hlasovania Spoločenstva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vlastníkov bytov a nebytových priestorov v dome (pri bytových domoch), iný doklad pre iné právo k pozemku alebo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stavbe (uviesť aký), splnomocnenie na zastupovanie, iný doklad na zastupovanie (uviesť aký), doklad o vzdelaní,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vyhlásenie kvalifikovanej osoby pre vedenie uskutočňovania stavby, iný doklad (uviesť aký)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Wingdings-Regular" w:eastAsia="Wingdings-Regular" w:hAnsi="Calibri-Bold" w:cs="Wingdings-Regular" w:hint="eastAsia"/>
          <w:color w:val="000000"/>
          <w:sz w:val="18"/>
          <w:szCs w:val="18"/>
        </w:rPr>
        <w:t>▪</w:t>
      </w:r>
      <w:r>
        <w:rPr>
          <w:rFonts w:ascii="Wingdings-Regular" w:eastAsia="Wingdings-Regular" w:hAnsi="Calibri-Bold" w:cs="Wingdings-Regular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>Časť D: Súhlas vlastníka pozemku, súhlas vlastníka stavby, zmluva o nájme a splnomocnenie vlastníka stavby, zmluva o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vecnom bremene, zmluva o prevode práv, zmluva o vstavbe, iný doklad pre iné právo k pozemku alebo stavbe (uviesť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aký), iný doklad (uviesť aký)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Wingdings-Regular" w:eastAsia="Wingdings-Regular" w:hAnsi="Calibri-Bold" w:cs="Wingdings-Regular" w:hint="eastAsia"/>
          <w:color w:val="000000"/>
          <w:sz w:val="18"/>
          <w:szCs w:val="18"/>
        </w:rPr>
        <w:t>▪</w:t>
      </w:r>
      <w:r>
        <w:rPr>
          <w:rFonts w:ascii="Wingdings-Regular" w:eastAsia="Wingdings-Regular" w:hAnsi="Calibri-Bold" w:cs="Wingdings-Regular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>Časť E: Záväzné stanoviská dotknutých orgánov (počet (ks) a zoznam), záväzné vyjadrenia dotknutých právnických osôb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(počet (ks) a zoznam)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Wingdings-Regular" w:eastAsia="Wingdings-Regular" w:hAnsi="Calibri-Bold" w:cs="Wingdings-Regular" w:hint="eastAsia"/>
          <w:color w:val="000000"/>
          <w:sz w:val="18"/>
          <w:szCs w:val="18"/>
        </w:rPr>
        <w:t>▪</w:t>
      </w:r>
      <w:r>
        <w:rPr>
          <w:rFonts w:ascii="Wingdings-Regular" w:eastAsia="Wingdings-Regular" w:hAnsi="Calibri-Bold" w:cs="Wingdings-Regular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>Iné prílohy: Iný doklad (uviesť aký)</w:t>
      </w:r>
    </w:p>
    <w:sectPr w:rsidR="0001090E" w:rsidSect="000D66B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FE"/>
    <w:rsid w:val="0001090E"/>
    <w:rsid w:val="000D66B2"/>
    <w:rsid w:val="00346393"/>
    <w:rsid w:val="004C3102"/>
    <w:rsid w:val="0051505A"/>
    <w:rsid w:val="005544D1"/>
    <w:rsid w:val="005D1EA0"/>
    <w:rsid w:val="00680A73"/>
    <w:rsid w:val="00771782"/>
    <w:rsid w:val="009826EA"/>
    <w:rsid w:val="009876B2"/>
    <w:rsid w:val="009B021A"/>
    <w:rsid w:val="00A7696A"/>
    <w:rsid w:val="00C00233"/>
    <w:rsid w:val="00F12CFE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EEC9A-F058-4A17-8522-E5D7D59C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7696A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696A"/>
    <w:rPr>
      <w:rFonts w:ascii="Calibri" w:hAnsi="Calibri" w:cs="Calibri"/>
      <w:b/>
    </w:rPr>
  </w:style>
  <w:style w:type="character" w:styleId="Hypertextovprepojenie">
    <w:name w:val="Hyperlink"/>
    <w:basedOn w:val="Predvolenpsmoodseku"/>
    <w:uiPriority w:val="99"/>
    <w:unhideWhenUsed/>
    <w:rsid w:val="004C3102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D1E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</w:rPr>
  </w:style>
  <w:style w:type="character" w:customStyle="1" w:styleId="ZkladntextChar">
    <w:name w:val="Základný text Char"/>
    <w:basedOn w:val="Predvolenpsmoodseku"/>
    <w:link w:val="Zkladntext"/>
    <w:uiPriority w:val="99"/>
    <w:rsid w:val="005D1EA0"/>
    <w:rPr>
      <w:rFonts w:ascii="Calibri" w:hAnsi="Calibri" w:cs="Calibri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2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pv.sk/gdpr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 Podolie</dc:creator>
  <cp:keywords/>
  <dc:description/>
  <cp:lastModifiedBy>OCU Podolie</cp:lastModifiedBy>
  <cp:revision>11</cp:revision>
  <cp:lastPrinted>2025-05-16T11:00:00Z</cp:lastPrinted>
  <dcterms:created xsi:type="dcterms:W3CDTF">2025-05-07T12:32:00Z</dcterms:created>
  <dcterms:modified xsi:type="dcterms:W3CDTF">2025-05-16T11:01:00Z</dcterms:modified>
</cp:coreProperties>
</file>