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0F4B2A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Kamila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Plichtu</w:t>
      </w:r>
      <w:proofErr w:type="spellEnd"/>
      <w:r w:rsidR="00B9358D">
        <w:rPr>
          <w:rFonts w:ascii="Arial" w:hAnsi="Arial" w:cs="Arial"/>
          <w:color w:val="000000"/>
          <w:sz w:val="21"/>
          <w:szCs w:val="21"/>
        </w:rPr>
        <w:t>, bytom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 – </w:t>
      </w:r>
      <w:r w:rsidR="005A49B5">
        <w:rPr>
          <w:rFonts w:ascii="Arial" w:hAnsi="Arial" w:cs="Arial"/>
          <w:color w:val="000000"/>
          <w:sz w:val="21"/>
          <w:szCs w:val="21"/>
        </w:rPr>
        <w:t xml:space="preserve">doporučený </w:t>
      </w:r>
      <w:r>
        <w:rPr>
          <w:rFonts w:ascii="Arial" w:hAnsi="Arial" w:cs="Arial"/>
          <w:color w:val="000000"/>
          <w:sz w:val="21"/>
          <w:szCs w:val="21"/>
        </w:rPr>
        <w:t>list</w:t>
      </w:r>
      <w:r w:rsidR="005A49B5">
        <w:rPr>
          <w:rFonts w:ascii="Arial" w:hAnsi="Arial" w:cs="Arial"/>
          <w:color w:val="000000"/>
          <w:sz w:val="21"/>
          <w:szCs w:val="21"/>
        </w:rPr>
        <w:t xml:space="preserve"> </w:t>
      </w:r>
      <w:r w:rsidR="00AD049A">
        <w:rPr>
          <w:rFonts w:ascii="Arial" w:hAnsi="Arial" w:cs="Arial"/>
          <w:color w:val="000000"/>
          <w:sz w:val="21"/>
          <w:szCs w:val="21"/>
        </w:rPr>
        <w:t xml:space="preserve">do vlastných rúk </w:t>
      </w:r>
      <w:r w:rsidR="001D2C52">
        <w:rPr>
          <w:rFonts w:ascii="Arial" w:hAnsi="Arial" w:cs="Arial"/>
          <w:color w:val="000000"/>
          <w:sz w:val="21"/>
          <w:szCs w:val="21"/>
        </w:rPr>
        <w:t xml:space="preserve">od </w:t>
      </w:r>
      <w:r w:rsidR="00AD049A">
        <w:rPr>
          <w:rFonts w:ascii="Arial" w:hAnsi="Arial" w:cs="Arial"/>
          <w:color w:val="000000"/>
          <w:sz w:val="21"/>
          <w:szCs w:val="21"/>
        </w:rPr>
        <w:t>Okresného súdu Trenčín</w:t>
      </w:r>
      <w:r>
        <w:rPr>
          <w:rFonts w:ascii="Arial" w:hAnsi="Arial" w:cs="Arial"/>
          <w:color w:val="000000"/>
          <w:sz w:val="21"/>
          <w:szCs w:val="21"/>
        </w:rPr>
        <w:t xml:space="preserve">, ktorá je uložená </w:t>
      </w:r>
      <w:r w:rsidR="005A49B5">
        <w:rPr>
          <w:rFonts w:ascii="Arial" w:hAnsi="Arial" w:cs="Arial"/>
          <w:color w:val="000000"/>
          <w:sz w:val="21"/>
          <w:szCs w:val="21"/>
        </w:rPr>
        <w:t>na pošte Podolie</w:t>
      </w:r>
      <w:r w:rsidR="00B9358D">
        <w:rPr>
          <w:rFonts w:ascii="Arial" w:hAnsi="Arial" w:cs="Arial"/>
          <w:color w:val="000000"/>
          <w:sz w:val="21"/>
          <w:szCs w:val="21"/>
        </w:rPr>
        <w:t xml:space="preserve"> a vyzdvihnúť si ju možno počas otváracích hodín pošty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A49B5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Kamil </w:t>
      </w:r>
      <w:proofErr w:type="spellStart"/>
      <w:r>
        <w:rPr>
          <w:rStyle w:val="Siln"/>
          <w:rFonts w:ascii="Arial" w:hAnsi="Arial" w:cs="Arial"/>
          <w:color w:val="000000"/>
          <w:sz w:val="21"/>
          <w:szCs w:val="21"/>
        </w:rPr>
        <w:t>Plichta</w:t>
      </w:r>
      <w:proofErr w:type="spellEnd"/>
      <w:r w:rsidR="005A49B5">
        <w:rPr>
          <w:rStyle w:val="Siln"/>
          <w:rFonts w:ascii="Arial" w:hAnsi="Arial" w:cs="Arial"/>
          <w:color w:val="000000"/>
          <w:sz w:val="21"/>
          <w:szCs w:val="21"/>
        </w:rPr>
        <w:t>, Podolie</w:t>
      </w:r>
    </w:p>
    <w:p w:rsidR="005A49B5" w:rsidRPr="005A49B5" w:rsidRDefault="000F4B2A" w:rsidP="000F4B2A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AD049A">
        <w:rPr>
          <w:rStyle w:val="Siln"/>
          <w:rFonts w:ascii="Arial" w:hAnsi="Arial" w:cs="Arial"/>
          <w:color w:val="000000"/>
          <w:sz w:val="21"/>
          <w:szCs w:val="21"/>
        </w:rPr>
        <w:t>Okresný súd Trenčín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Písomnosť uložená od:    </w:t>
      </w:r>
      <w:r w:rsidR="001D2C52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AD049A">
        <w:rPr>
          <w:rStyle w:val="Siln"/>
          <w:rFonts w:ascii="Arial" w:hAnsi="Arial" w:cs="Arial"/>
          <w:color w:val="000000"/>
          <w:sz w:val="21"/>
          <w:szCs w:val="21"/>
        </w:rPr>
        <w:t>4</w:t>
      </w:r>
      <w:r w:rsidR="001D2C52"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AD049A">
        <w:rPr>
          <w:rStyle w:val="Siln"/>
          <w:rFonts w:ascii="Arial" w:hAnsi="Arial" w:cs="Arial"/>
          <w:color w:val="000000"/>
          <w:sz w:val="21"/>
          <w:szCs w:val="21"/>
        </w:rPr>
        <w:t>12</w:t>
      </w:r>
      <w:r w:rsidR="001D2C52"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AA3267">
        <w:rPr>
          <w:rStyle w:val="Siln"/>
          <w:rFonts w:ascii="Arial" w:hAnsi="Arial" w:cs="Arial"/>
          <w:color w:val="000000"/>
          <w:sz w:val="21"/>
          <w:szCs w:val="21"/>
        </w:rPr>
        <w:t>202</w:t>
      </w:r>
      <w:r w:rsidR="00B9358D">
        <w:rPr>
          <w:rStyle w:val="Siln"/>
          <w:rFonts w:ascii="Arial" w:hAnsi="Arial" w:cs="Arial"/>
          <w:color w:val="000000"/>
          <w:sz w:val="21"/>
          <w:szCs w:val="21"/>
        </w:rPr>
        <w:t>4</w:t>
      </w:r>
      <w:r w:rsidR="005A49B5">
        <w:rPr>
          <w:rStyle w:val="Siln"/>
          <w:rFonts w:ascii="Arial" w:hAnsi="Arial" w:cs="Arial"/>
          <w:color w:val="000000"/>
          <w:sz w:val="21"/>
          <w:szCs w:val="21"/>
        </w:rPr>
        <w:t xml:space="preserve"> po dobu 18 dní 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 Podolí </w:t>
      </w:r>
      <w:r w:rsidR="001D2C52">
        <w:rPr>
          <w:rFonts w:ascii="Arial" w:hAnsi="Arial" w:cs="Arial"/>
          <w:color w:val="000000"/>
          <w:sz w:val="21"/>
          <w:szCs w:val="21"/>
        </w:rPr>
        <w:t>0</w:t>
      </w:r>
      <w:r w:rsidR="00AD049A">
        <w:rPr>
          <w:rFonts w:ascii="Arial" w:hAnsi="Arial" w:cs="Arial"/>
          <w:color w:val="000000"/>
          <w:sz w:val="21"/>
          <w:szCs w:val="21"/>
        </w:rPr>
        <w:t>4</w:t>
      </w:r>
      <w:r w:rsidR="00AA3267">
        <w:rPr>
          <w:rFonts w:ascii="Arial" w:hAnsi="Arial" w:cs="Arial"/>
          <w:color w:val="000000"/>
          <w:sz w:val="21"/>
          <w:szCs w:val="21"/>
        </w:rPr>
        <w:t>.</w:t>
      </w:r>
      <w:r w:rsidR="00AD049A">
        <w:rPr>
          <w:rFonts w:ascii="Arial" w:hAnsi="Arial" w:cs="Arial"/>
          <w:color w:val="000000"/>
          <w:sz w:val="21"/>
          <w:szCs w:val="21"/>
        </w:rPr>
        <w:t>12</w:t>
      </w:r>
      <w:bookmarkStart w:id="0" w:name="_GoBack"/>
      <w:bookmarkEnd w:id="0"/>
      <w:r w:rsidR="005A49B5">
        <w:rPr>
          <w:rFonts w:ascii="Arial" w:hAnsi="Arial" w:cs="Arial"/>
          <w:color w:val="000000"/>
          <w:sz w:val="21"/>
          <w:szCs w:val="21"/>
        </w:rPr>
        <w:t>.202</w:t>
      </w:r>
      <w:r w:rsidR="00B9358D"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sectPr w:rsidR="0098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F4B2A"/>
    <w:rsid w:val="00195CD8"/>
    <w:rsid w:val="001D2C52"/>
    <w:rsid w:val="00323A31"/>
    <w:rsid w:val="00442ED7"/>
    <w:rsid w:val="005A49B5"/>
    <w:rsid w:val="009876B2"/>
    <w:rsid w:val="00AA3267"/>
    <w:rsid w:val="00AD049A"/>
    <w:rsid w:val="00B9358D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18</cp:revision>
  <dcterms:created xsi:type="dcterms:W3CDTF">2021-01-13T13:18:00Z</dcterms:created>
  <dcterms:modified xsi:type="dcterms:W3CDTF">2024-12-04T13:56:00Z</dcterms:modified>
</cp:coreProperties>
</file>